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AB3" w14:textId="7C84BE2B" w:rsidR="001D5B0A" w:rsidRPr="00521FEE" w:rsidRDefault="001D5B0A" w:rsidP="00521FE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  <w14:ligatures w14:val="none"/>
        </w:rPr>
        <w:t>POLITYKA PRYWATNOŚCI</w:t>
      </w:r>
    </w:p>
    <w:p w14:paraId="45224338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1. Informacje ogólne</w:t>
      </w:r>
    </w:p>
    <w:p w14:paraId="4E798C0A" w14:textId="21557C0F" w:rsidR="001D5B0A" w:rsidRPr="00521FEE" w:rsidRDefault="001D5B0A" w:rsidP="00521FE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Niniejsza polityka prywatności określa zasady przetwarzania danych osobowych użytkowników korzystających ze strony internetowej </w:t>
      </w:r>
      <w:r w:rsid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www.forquality.pl</w:t>
      </w:r>
    </w:p>
    <w:p w14:paraId="27FE4D87" w14:textId="375ECCB2" w:rsidR="001D5B0A" w:rsidRPr="00521FEE" w:rsidRDefault="001D5B0A" w:rsidP="00521FE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Administratorem danych osobowych jest:</w:t>
      </w:r>
      <w:r w:rsid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for Quality Elżbieta Wdówka z siedzibą w Cieszynie (43-400) przy ul. Kamiennej 1/21. Z Administratorem można kontaktować się za pośrednictwem e-mail: </w:t>
      </w:r>
      <w:hyperlink r:id="rId5" w:history="1">
        <w:r w:rsidR="00521FEE" w:rsidRPr="00A25E47">
          <w:rPr>
            <w:rStyle w:val="Hipercze"/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ewdowka@forquality.pl</w:t>
        </w:r>
      </w:hyperlink>
      <w:r w:rsid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lub pod numerem telefonu: 530773444.</w:t>
      </w:r>
    </w:p>
    <w:p w14:paraId="1956600E" w14:textId="77777777" w:rsidR="001D5B0A" w:rsidRPr="00963A00" w:rsidRDefault="001D5B0A" w:rsidP="00963A0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2. Zakres przetwarzanych danych</w:t>
      </w:r>
    </w:p>
    <w:p w14:paraId="21AFB302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związku z korzystaniem ze strony mogą być przetwarzane następujące dane:</w:t>
      </w:r>
    </w:p>
    <w:p w14:paraId="6C7316DC" w14:textId="77777777" w:rsidR="001D5B0A" w:rsidRPr="00521FEE" w:rsidRDefault="001D5B0A" w:rsidP="0052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adres IP użytkownika,</w:t>
      </w:r>
    </w:p>
    <w:p w14:paraId="1640EC89" w14:textId="77777777" w:rsidR="001D5B0A" w:rsidRPr="00521FEE" w:rsidRDefault="001D5B0A" w:rsidP="0052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zawarte w wiadomości e-mail lub przekazane telefonicznie,</w:t>
      </w:r>
    </w:p>
    <w:p w14:paraId="53BF0BED" w14:textId="77777777" w:rsidR="001D5B0A" w:rsidRPr="00521FEE" w:rsidRDefault="001D5B0A" w:rsidP="0052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kontaktowe podane przez użytkownika (np. imię, nazwisko, adres e-mail, numer telefonu),</w:t>
      </w:r>
    </w:p>
    <w:p w14:paraId="633959DD" w14:textId="77777777" w:rsidR="001D5B0A" w:rsidRPr="00521FEE" w:rsidRDefault="001D5B0A" w:rsidP="00521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techniczne związane z korzystaniem ze strony (np. logi serwera).</w:t>
      </w:r>
    </w:p>
    <w:p w14:paraId="7544BFCB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3. Cele i podstawy przetwarzania danych</w:t>
      </w:r>
    </w:p>
    <w:p w14:paraId="0AF87E9E" w14:textId="01D2B6F1" w:rsidR="00963A00" w:rsidRPr="001935E8" w:rsidRDefault="00963A00" w:rsidP="001935E8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</w:t>
      </w:r>
      <w:r w:rsidR="001D5B0A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ontakt z użytkownikiem</w:t>
      </w:r>
      <w:r w:rsidR="00521FEE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- </w:t>
      </w:r>
      <w:r w:rsidR="001D5B0A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udzielenie odpowiedzi na zapytanie przesłane drogą e-mailową lub telefoniczną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; na </w:t>
      </w:r>
      <w:r w:rsidR="001D5B0A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podstaw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ie</w:t>
      </w:r>
      <w:r w:rsidR="001D5B0A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prawn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ej</w:t>
      </w:r>
      <w:r w:rsidR="00521FEE" w:rsidRPr="001935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</w:t>
      </w:r>
      <w:r w:rsidR="00521FEE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ogólnego rozporządzenia o ochronie danych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dalej: </w:t>
      </w:r>
      <w:r w:rsidR="00521FEE"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RODO)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750A2E4B" w14:textId="33FBD90F" w:rsidR="00521FEE" w:rsidRDefault="00963A00" w:rsidP="00963A0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art. 6 ust. 1 lit. f</w:t>
      </w: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r w:rsidR="00521FEE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tj. 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prawnie uzasadniony interes administratora polegający na prowadzeniu komunikacji</w:t>
      </w:r>
      <w:r w:rsid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obsługi zapytań;</w:t>
      </w:r>
    </w:p>
    <w:p w14:paraId="7E454B58" w14:textId="624B369E" w:rsidR="00521FEE" w:rsidRDefault="00521FEE" w:rsidP="00963A0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art. 6 ust. 1 lit. b RODO, tj. </w:t>
      </w:r>
      <w:r w:rsidR="00963A00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podjęcia działań na żądanie osoby, której dane dotyczą, przed zawarciem umowy</w:t>
      </w:r>
    </w:p>
    <w:p w14:paraId="4DA87B82" w14:textId="77777777" w:rsidR="00963A00" w:rsidRPr="00963A00" w:rsidRDefault="00963A00" w:rsidP="00963A00">
      <w:pPr>
        <w:pStyle w:val="Akapitzlist"/>
        <w:spacing w:before="100" w:beforeAutospacing="1" w:after="100" w:afterAutospacing="1" w:line="240" w:lineRule="auto"/>
        <w:ind w:left="786"/>
        <w:outlineLvl w:val="2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D4F78F4" w14:textId="63B78F85" w:rsidR="001D5B0A" w:rsidRDefault="00963A00" w:rsidP="001935E8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rowadzenie strony internetowej</w:t>
      </w:r>
      <w:r w:rsidR="00521FEE" w:rsidRPr="00963A0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zapewnienie prawidłowego działania strony</w:t>
      </w:r>
      <w:r w:rsidR="00521FEE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z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apewnienie bezpieczeństwa IT</w:t>
      </w: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; na pods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</w:t>
      </w: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awie prawnej:</w:t>
      </w:r>
      <w:r w:rsidR="00521FEE" w:rsidRPr="00963A0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art. 6 ust. 1 lit. f ROD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</w:t>
      </w:r>
    </w:p>
    <w:p w14:paraId="39D4A40F" w14:textId="24A934D7" w:rsidR="001D5B0A" w:rsidRPr="00521FEE" w:rsidRDefault="00963A00" w:rsidP="001935E8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stalenie, dochodzenie lub obrona roszczeń</w:t>
      </w:r>
      <w:r w:rsidR="00521FEE" w:rsidRPr="00521F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="001D5B0A"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 powstania sporu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; na </w:t>
      </w:r>
      <w:r w:rsid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odstaw</w:t>
      </w: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ie</w:t>
      </w:r>
      <w:r w:rsidR="001D5B0A"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prawn</w:t>
      </w:r>
      <w:r w:rsidRP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ej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1D5B0A" w:rsidRPr="00521F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521F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D5B0A"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art. 6 ust. 1 lit. f RODO</w:t>
      </w:r>
    </w:p>
    <w:p w14:paraId="6D27E601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4. Odbiorcy danych</w:t>
      </w:r>
    </w:p>
    <w:p w14:paraId="2EAFB1A5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osobowe mogą być przekazywane następującym podmiotom:</w:t>
      </w:r>
    </w:p>
    <w:p w14:paraId="253ED565" w14:textId="417FC3B5" w:rsidR="001D5B0A" w:rsidRPr="00521FEE" w:rsidRDefault="001D5B0A" w:rsidP="0052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dostawcy hostingu,</w:t>
      </w:r>
    </w:p>
    <w:p w14:paraId="768D3DFC" w14:textId="77777777" w:rsidR="001D5B0A" w:rsidRPr="00521FEE" w:rsidRDefault="001D5B0A" w:rsidP="0052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podmiotom świadczącym usługi IT,</w:t>
      </w:r>
    </w:p>
    <w:p w14:paraId="238FD287" w14:textId="77777777" w:rsidR="001D5B0A" w:rsidRPr="00521FEE" w:rsidRDefault="001D5B0A" w:rsidP="00521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podmiotom uprawnionym na podstawie przepisów prawa.</w:t>
      </w:r>
    </w:p>
    <w:p w14:paraId="229D49C4" w14:textId="77777777" w:rsidR="001D5B0A" w:rsidRPr="00963A00" w:rsidRDefault="001D5B0A" w:rsidP="001935E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5. Przekazywanie danych poza EOG</w:t>
      </w:r>
    </w:p>
    <w:p w14:paraId="07239E47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 do zasady dane nie są przekazywane poza Europejski Obszar Gospodarczy.</w:t>
      </w:r>
    </w:p>
    <w:p w14:paraId="7C7BB480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 korzystania z usług zewnętrznych (np. narzędzi analitycznych) dane mogą być przekazywane poza EOG zgodnie z obowiązującymi przepisami prawa.</w:t>
      </w:r>
    </w:p>
    <w:p w14:paraId="1704B3EB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lastRenderedPageBreak/>
        <w:t>6. Okres przechowywania danych</w:t>
      </w:r>
    </w:p>
    <w:p w14:paraId="2A770E19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osobowe będą przechowywane:</w:t>
      </w:r>
    </w:p>
    <w:p w14:paraId="346492C0" w14:textId="77777777" w:rsidR="001D5B0A" w:rsidRDefault="001D5B0A" w:rsidP="00521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przez czas niezbędny do udzielenia odpowiedzi na zapytanie,</w:t>
      </w:r>
    </w:p>
    <w:p w14:paraId="25D84D89" w14:textId="30F8D28E" w:rsidR="001935E8" w:rsidRPr="00521FEE" w:rsidRDefault="001935E8" w:rsidP="00521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 lat licząc od końca roku kalendarzowego, w którym zakończono współpracę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 w:rsidRP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5E9609" w14:textId="77777777" w:rsidR="001D5B0A" w:rsidRPr="00521FEE" w:rsidRDefault="001D5B0A" w:rsidP="00521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przez okres niezbędny do zabezpieczenia ewentualnych roszczeń (do czasu ich przedawnienia),</w:t>
      </w:r>
    </w:p>
    <w:p w14:paraId="74AE9947" w14:textId="77777777" w:rsidR="001D5B0A" w:rsidRPr="00521FEE" w:rsidRDefault="001D5B0A" w:rsidP="00521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techniczne (logi) – przez okres wynikający z ustawień serwera.</w:t>
      </w:r>
    </w:p>
    <w:p w14:paraId="202BBEA1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7. Prawa osób, których dane dotyczą</w:t>
      </w:r>
    </w:p>
    <w:p w14:paraId="493CF0AB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Użytkownikowi przysługuje prawo do:</w:t>
      </w:r>
    </w:p>
    <w:p w14:paraId="41E9A337" w14:textId="77777777" w:rsidR="001D5B0A" w:rsidRPr="00521FEE" w:rsidRDefault="001D5B0A" w:rsidP="0052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dostępu do danych,</w:t>
      </w:r>
    </w:p>
    <w:p w14:paraId="3B275FAE" w14:textId="77777777" w:rsidR="001D5B0A" w:rsidRPr="00521FEE" w:rsidRDefault="001D5B0A" w:rsidP="0052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sprostowania danych,</w:t>
      </w:r>
    </w:p>
    <w:p w14:paraId="708E62DC" w14:textId="77777777" w:rsidR="001D5B0A" w:rsidRPr="00521FEE" w:rsidRDefault="001D5B0A" w:rsidP="0052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usunięcia danych,</w:t>
      </w:r>
    </w:p>
    <w:p w14:paraId="21738B28" w14:textId="77777777" w:rsidR="001D5B0A" w:rsidRPr="00521FEE" w:rsidRDefault="001D5B0A" w:rsidP="0052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ograniczenia przetwarzania,</w:t>
      </w:r>
    </w:p>
    <w:p w14:paraId="68AE5379" w14:textId="77777777" w:rsidR="001D5B0A" w:rsidRPr="00521FEE" w:rsidRDefault="001D5B0A" w:rsidP="0052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wniesienia sprzeciwu wobec przetwarzania,</w:t>
      </w:r>
    </w:p>
    <w:p w14:paraId="02C52FEA" w14:textId="6864A1AD" w:rsidR="001D5B0A" w:rsidRPr="00521FEE" w:rsidRDefault="001D5B0A" w:rsidP="00521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wniesienia skargi do</w:t>
      </w:r>
      <w:r w:rsid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521F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Prezes Urzędu Ochrony Danych Osobowych</w:t>
      </w:r>
      <w:r w:rsid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(www.uodo.gov.pl)</w:t>
      </w:r>
    </w:p>
    <w:p w14:paraId="61A3DDEA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8. Dobrowolność podania danych</w:t>
      </w:r>
    </w:p>
    <w:p w14:paraId="66853412" w14:textId="550B553E" w:rsidR="001D5B0A" w:rsidRPr="00521FEE" w:rsidRDefault="001D5B0A" w:rsidP="001935E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Podanie danych jest dobrowolne, jednak brak ich podania może uniemożliwić kontakt lub udzielenie odpowiedzi</w:t>
      </w:r>
      <w:r w:rsid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lub nawiązani</w:t>
      </w:r>
      <w:r w:rsidR="001935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="00963A0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współpracy</w:t>
      </w: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626BB4EC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9. Pliki cookies</w:t>
      </w:r>
    </w:p>
    <w:p w14:paraId="5908B772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Strona może wykorzystywać pliki cookies w celu:</w:t>
      </w:r>
    </w:p>
    <w:p w14:paraId="3E7277F7" w14:textId="77777777" w:rsidR="001D5B0A" w:rsidRPr="00521FEE" w:rsidRDefault="001D5B0A" w:rsidP="00521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zapewnienia prawidłowego działania strony,</w:t>
      </w:r>
    </w:p>
    <w:p w14:paraId="4871199E" w14:textId="77777777" w:rsidR="001D5B0A" w:rsidRPr="00521FEE" w:rsidRDefault="001D5B0A" w:rsidP="00521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poprawy jej funkcjonowania.</w:t>
      </w:r>
    </w:p>
    <w:p w14:paraId="35F0A8E7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Cookies to niewielkie pliki tekstowe zapisywane na urządzeniu użytkownika.</w:t>
      </w:r>
    </w:p>
    <w:p w14:paraId="6C8C6BF9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Użytkownik może zarządzać ustawieniami cookies w swojej przeglądarce.</w:t>
      </w:r>
    </w:p>
    <w:p w14:paraId="2D97E336" w14:textId="77777777" w:rsidR="001D5B0A" w:rsidRPr="00963A00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63A0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10. Zautomatyzowane podejmowanie decyzji</w:t>
      </w:r>
    </w:p>
    <w:p w14:paraId="36F4549A" w14:textId="77777777" w:rsidR="001D5B0A" w:rsidRPr="00521FEE" w:rsidRDefault="001D5B0A" w:rsidP="00521FE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osobowe nie są wykorzystywane do zautomatyzowanego podejmowania decyzji ani profilowania.</w:t>
      </w:r>
    </w:p>
    <w:p w14:paraId="7E4054B5" w14:textId="77777777" w:rsidR="001D5B0A" w:rsidRPr="002D74EC" w:rsidRDefault="001D5B0A" w:rsidP="00521FE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D74EC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11. Linki do innych stron</w:t>
      </w:r>
    </w:p>
    <w:p w14:paraId="3885B882" w14:textId="44DDE245" w:rsidR="001D5B0A" w:rsidRPr="00521FEE" w:rsidRDefault="001D5B0A" w:rsidP="002D74E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Strona może zawierać linki do innych serwisów (np. Facebook, Instagram).</w:t>
      </w:r>
      <w:r w:rsidR="002D74E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521F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Administrator nie odpowiada za zasady przetwarzania danych obowiązujące w tych serwisach.</w:t>
      </w:r>
    </w:p>
    <w:sectPr w:rsidR="001D5B0A" w:rsidRPr="00521FEE" w:rsidSect="001935E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545"/>
    <w:multiLevelType w:val="multilevel"/>
    <w:tmpl w:val="C4D6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17078"/>
    <w:multiLevelType w:val="multilevel"/>
    <w:tmpl w:val="0F2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172ED"/>
    <w:multiLevelType w:val="hybridMultilevel"/>
    <w:tmpl w:val="01D25548"/>
    <w:lvl w:ilvl="0" w:tplc="FC5855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1482"/>
    <w:multiLevelType w:val="multilevel"/>
    <w:tmpl w:val="065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61F35"/>
    <w:multiLevelType w:val="multilevel"/>
    <w:tmpl w:val="DB8E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E4425"/>
    <w:multiLevelType w:val="multilevel"/>
    <w:tmpl w:val="165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F6EC2"/>
    <w:multiLevelType w:val="multilevel"/>
    <w:tmpl w:val="9F62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E6699"/>
    <w:multiLevelType w:val="multilevel"/>
    <w:tmpl w:val="A1A8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E057B"/>
    <w:multiLevelType w:val="hybridMultilevel"/>
    <w:tmpl w:val="5F026178"/>
    <w:lvl w:ilvl="0" w:tplc="6484B8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F3560B"/>
    <w:multiLevelType w:val="multilevel"/>
    <w:tmpl w:val="55F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2113E"/>
    <w:multiLevelType w:val="multilevel"/>
    <w:tmpl w:val="6C1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D2AAE"/>
    <w:multiLevelType w:val="multilevel"/>
    <w:tmpl w:val="F91A1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873375629">
    <w:abstractNumId w:val="7"/>
  </w:num>
  <w:num w:numId="2" w16cid:durableId="58476870">
    <w:abstractNumId w:val="1"/>
  </w:num>
  <w:num w:numId="3" w16cid:durableId="1082023976">
    <w:abstractNumId w:val="6"/>
  </w:num>
  <w:num w:numId="4" w16cid:durableId="543519650">
    <w:abstractNumId w:val="4"/>
  </w:num>
  <w:num w:numId="5" w16cid:durableId="343870751">
    <w:abstractNumId w:val="10"/>
  </w:num>
  <w:num w:numId="6" w16cid:durableId="458770341">
    <w:abstractNumId w:val="0"/>
  </w:num>
  <w:num w:numId="7" w16cid:durableId="912785424">
    <w:abstractNumId w:val="5"/>
  </w:num>
  <w:num w:numId="8" w16cid:durableId="1570069518">
    <w:abstractNumId w:val="3"/>
  </w:num>
  <w:num w:numId="9" w16cid:durableId="667713399">
    <w:abstractNumId w:val="9"/>
  </w:num>
  <w:num w:numId="10" w16cid:durableId="444813065">
    <w:abstractNumId w:val="2"/>
  </w:num>
  <w:num w:numId="11" w16cid:durableId="1667511036">
    <w:abstractNumId w:val="11"/>
  </w:num>
  <w:num w:numId="12" w16cid:durableId="448208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0A"/>
    <w:rsid w:val="001935E8"/>
    <w:rsid w:val="001D5B0A"/>
    <w:rsid w:val="002D74EC"/>
    <w:rsid w:val="003C507E"/>
    <w:rsid w:val="00521FEE"/>
    <w:rsid w:val="0052418D"/>
    <w:rsid w:val="00963A00"/>
    <w:rsid w:val="009F088F"/>
    <w:rsid w:val="00CB17CF"/>
    <w:rsid w:val="00F27B6A"/>
    <w:rsid w:val="00F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A1A3"/>
  <w15:chartTrackingRefBased/>
  <w15:docId w15:val="{990531E9-354B-4D62-8F52-0FF51A48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B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B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5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5B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5B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B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5B0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1F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1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dowka@forqual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Wdówka</dc:creator>
  <cp:keywords/>
  <dc:description/>
  <cp:lastModifiedBy>Elżbieta Wdówka</cp:lastModifiedBy>
  <cp:revision>5</cp:revision>
  <dcterms:created xsi:type="dcterms:W3CDTF">2026-03-23T11:49:00Z</dcterms:created>
  <dcterms:modified xsi:type="dcterms:W3CDTF">2026-03-23T12:17:00Z</dcterms:modified>
</cp:coreProperties>
</file>